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>
        <w:tc>
          <w:tcPr>
            <w:tcW w:w="6062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Pedigree Charts</w:t>
            </w:r>
          </w:p>
        </w:tc>
        <w:tc>
          <w:tcPr>
            <w:tcW w:w="2794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Default="00352F84"/>
    <w:p w:rsidR="00352F84" w:rsidRDefault="00352F84">
      <w:r>
        <w:t>A pedigree is a visual chart that depicts a family history or the transmission of a specific trait. They can be interesting to view and can be important tool in determining patterns of inheritance of specific traits.</w:t>
      </w:r>
    </w:p>
    <w:p w:rsidR="00352F84" w:rsidRDefault="00352F84"/>
    <w:p w:rsidR="00352F84" w:rsidRDefault="00352F84" w:rsidP="00352F84">
      <w:pPr>
        <w:jc w:val="center"/>
      </w:pPr>
      <w:r w:rsidRPr="00352F84">
        <w:drawing>
          <wp:inline distT="0" distB="0" distL="0" distR="0">
            <wp:extent cx="3860800" cy="1841500"/>
            <wp:effectExtent l="25400" t="0" r="0" b="0"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13" cy="18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2F84" w:rsidRDefault="00352F84" w:rsidP="00352F84">
      <w:pPr>
        <w:rPr>
          <w:b/>
        </w:rPr>
      </w:pPr>
      <w:r>
        <w:rPr>
          <w:b/>
        </w:rPr>
        <w:t>The Components of a Pedigree:</w:t>
      </w:r>
    </w:p>
    <w:p w:rsidR="00352F84" w:rsidRDefault="00352F84" w:rsidP="00352F84"/>
    <w:p w:rsidR="00352F84" w:rsidRDefault="00352F84" w:rsidP="00352F84">
      <w:pPr>
        <w:pStyle w:val="ListParagraph"/>
        <w:numPr>
          <w:ilvl w:val="0"/>
          <w:numId w:val="1"/>
        </w:numPr>
      </w:pPr>
      <w:r>
        <w:t>Squares are used to indicate males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>Circles are used to indicate females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>If the individual is “affected” by the trait (dominant or recessive) we darken the shape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 xml:space="preserve">A line between a male and a female indicates mating 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>A line drawn down from the mating pair indicates offspring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 xml:space="preserve">Sometimes, you will see some shapes filled in only half way </w:t>
      </w:r>
      <w:r>
        <w:sym w:font="Wingdings" w:char="F0E0"/>
      </w:r>
      <w:r>
        <w:t xml:space="preserve"> this notation indicates a hybrid (heterozygous) or carrier of the trait</w:t>
      </w:r>
    </w:p>
    <w:p w:rsidR="00352F84" w:rsidRDefault="00352F84" w:rsidP="00352F84">
      <w:pPr>
        <w:pStyle w:val="ListParagraph"/>
        <w:numPr>
          <w:ilvl w:val="0"/>
          <w:numId w:val="1"/>
        </w:numPr>
      </w:pPr>
      <w:r>
        <w:t>Each level of the pedigree represents a generation</w:t>
      </w:r>
    </w:p>
    <w:p w:rsidR="00352F84" w:rsidRDefault="00352F84" w:rsidP="00352F84"/>
    <w:p w:rsidR="00352F84" w:rsidRDefault="00352F84" w:rsidP="00352F84">
      <w:r>
        <w:rPr>
          <w:b/>
        </w:rPr>
        <w:t>Analyzing Simple Pedigrees:</w:t>
      </w:r>
    </w:p>
    <w:p w:rsidR="00352F84" w:rsidRDefault="00352F84" w:rsidP="00352F84"/>
    <w:p w:rsidR="00352F84" w:rsidRDefault="00352F84" w:rsidP="00352F84">
      <w:r>
        <w:t>A pedigree is just like a family tree except that it focuses on a specific genetic trait. A pedigree typically only shows the phenotype of each family member. With a little thought, and the hints below, you may be able to determine the genotype of each family member as well!</w:t>
      </w:r>
    </w:p>
    <w:p w:rsidR="00352F84" w:rsidRDefault="00352F84" w:rsidP="00352F84"/>
    <w:p w:rsidR="00352F84" w:rsidRDefault="00352F84" w:rsidP="00352F84">
      <w:r>
        <w:rPr>
          <w:i/>
        </w:rPr>
        <w:t>Hints for analyzing pedigrees:</w:t>
      </w:r>
    </w:p>
    <w:p w:rsidR="00352F84" w:rsidRDefault="00352F84" w:rsidP="00352F84">
      <w:pPr>
        <w:pStyle w:val="ListParagraph"/>
        <w:numPr>
          <w:ilvl w:val="0"/>
          <w:numId w:val="2"/>
        </w:numPr>
      </w:pPr>
      <w:r>
        <w:t>If the individual is homozygous recessive, then both parents MUST have at least one recessive allele (parents will either be heterozygous or homozygous recessive)</w:t>
      </w:r>
    </w:p>
    <w:p w:rsidR="00352F84" w:rsidRDefault="00352F84" w:rsidP="00352F84">
      <w:pPr>
        <w:pStyle w:val="ListParagraph"/>
        <w:numPr>
          <w:ilvl w:val="0"/>
          <w:numId w:val="2"/>
        </w:numPr>
      </w:pPr>
      <w:r>
        <w:t>If an individual shows the dominant trait, then at least one of the parents MUST have the dominant phenotype. This one will be pretty obvious when you look at the pedigree</w:t>
      </w:r>
    </w:p>
    <w:p w:rsidR="00352F84" w:rsidRDefault="00352F84" w:rsidP="00352F84">
      <w:pPr>
        <w:pStyle w:val="ListParagraph"/>
        <w:numPr>
          <w:ilvl w:val="0"/>
          <w:numId w:val="2"/>
        </w:numPr>
      </w:pPr>
      <w:r>
        <w:t>If both parents are homozygous recessive, then ALL offspring will be homozygous recessive</w:t>
      </w:r>
    </w:p>
    <w:p w:rsidR="00352F84" w:rsidRDefault="00352F84" w:rsidP="00352F84">
      <w:pPr>
        <w:pStyle w:val="ListParagraph"/>
      </w:pPr>
    </w:p>
    <w:p w:rsidR="00352F84" w:rsidRDefault="00352F84" w:rsidP="00352F84">
      <w:r>
        <w:rPr>
          <w:i/>
        </w:rPr>
        <w:t xml:space="preserve">NOTE: </w:t>
      </w:r>
      <w:r w:rsidRPr="00352F84">
        <w:t xml:space="preserve">In a pedigree, the trait of interest can be </w:t>
      </w:r>
      <w:r>
        <w:rPr>
          <w:i/>
        </w:rPr>
        <w:t xml:space="preserve">dominant or recessive. </w:t>
      </w:r>
      <w:r w:rsidRPr="00352F84">
        <w:t>Remember that the</w:t>
      </w:r>
      <w:r>
        <w:rPr>
          <w:i/>
        </w:rPr>
        <w:t xml:space="preserve"> </w:t>
      </w:r>
      <w:r w:rsidRPr="00352F84">
        <w:rPr>
          <w:u w:val="single"/>
        </w:rPr>
        <w:t>darkened shapes</w:t>
      </w:r>
      <w:r>
        <w:rPr>
          <w:i/>
        </w:rPr>
        <w:t xml:space="preserve"> </w:t>
      </w:r>
      <w:r w:rsidRPr="00352F84">
        <w:t>represent an affected individual, regardless of whether it is dominant or recessive trait.</w:t>
      </w:r>
    </w:p>
    <w:p w:rsidR="00352F84" w:rsidRDefault="00352F84" w:rsidP="00352F84">
      <w:r>
        <w:rPr>
          <w:b/>
        </w:rPr>
        <w:t>Human Pedigrees</w:t>
      </w:r>
    </w:p>
    <w:p w:rsidR="00352F84" w:rsidRDefault="00352F84" w:rsidP="00352F84"/>
    <w:p w:rsidR="00721346" w:rsidRDefault="00471A54" w:rsidP="00352F84">
      <w:r>
        <w:t>Example</w:t>
      </w:r>
      <w:r w:rsidR="00721346">
        <w:t xml:space="preserve">: Tracing the path of an </w:t>
      </w:r>
      <w:proofErr w:type="spellStart"/>
      <w:r w:rsidR="00721346">
        <w:t>autosomal</w:t>
      </w:r>
      <w:proofErr w:type="spellEnd"/>
      <w:r w:rsidR="00721346">
        <w:t xml:space="preserve"> recessive trait</w:t>
      </w:r>
    </w:p>
    <w:p w:rsidR="00721346" w:rsidRDefault="00721346" w:rsidP="00352F84"/>
    <w:p w:rsidR="00471A54" w:rsidRDefault="00721346" w:rsidP="00352F84">
      <w:r>
        <w:t xml:space="preserve">Trait: </w:t>
      </w:r>
      <w:proofErr w:type="spellStart"/>
      <w:r>
        <w:t>Falconi</w:t>
      </w:r>
      <w:proofErr w:type="spellEnd"/>
      <w:r>
        <w:t xml:space="preserve"> anemia</w:t>
      </w:r>
    </w:p>
    <w:p w:rsidR="00721346" w:rsidRDefault="00721346" w:rsidP="00352F84"/>
    <w:p w:rsidR="00471A54" w:rsidRDefault="00721346" w:rsidP="00352F84">
      <w:r>
        <w:t>Forms of the trait:</w:t>
      </w:r>
    </w:p>
    <w:p w:rsidR="00721346" w:rsidRDefault="00721346" w:rsidP="00352F84"/>
    <w:p w:rsidR="00721346" w:rsidRDefault="00721346" w:rsidP="00721346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</w:rPr>
        <w:t>dominant</w:t>
      </w:r>
      <w:r>
        <w:t xml:space="preserve"> form is </w:t>
      </w:r>
      <w:r>
        <w:rPr>
          <w:u w:val="single"/>
        </w:rPr>
        <w:t>normal</w:t>
      </w:r>
      <w:r>
        <w:rPr>
          <w:b/>
          <w:u w:val="single"/>
        </w:rPr>
        <w:t xml:space="preserve"> </w:t>
      </w:r>
      <w:r>
        <w:t>bone marrow function – in other words, no anemia</w:t>
      </w:r>
    </w:p>
    <w:p w:rsidR="00721346" w:rsidRDefault="00721346" w:rsidP="00721346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</w:rPr>
        <w:t>recessive</w:t>
      </w:r>
      <w:r>
        <w:t xml:space="preserve"> form is </w:t>
      </w:r>
      <w:proofErr w:type="spellStart"/>
      <w:r>
        <w:t>Falconi</w:t>
      </w:r>
      <w:proofErr w:type="spellEnd"/>
      <w:r>
        <w:t xml:space="preserve"> anemia. Individuals affected show slow growth, heart defects, possible bone marrow failure and a high rate of leukemia</w:t>
      </w:r>
    </w:p>
    <w:p w:rsidR="00721346" w:rsidRDefault="00721346" w:rsidP="00721346"/>
    <w:p w:rsidR="00721346" w:rsidRDefault="00721346" w:rsidP="00721346">
      <w:r>
        <w:t xml:space="preserve">A </w:t>
      </w:r>
      <w:r>
        <w:rPr>
          <w:b/>
        </w:rPr>
        <w:t>typical pedigree</w:t>
      </w:r>
      <w:r>
        <w:t xml:space="preserve"> for a family that carries </w:t>
      </w:r>
      <w:proofErr w:type="spellStart"/>
      <w:r>
        <w:t>Falconi</w:t>
      </w:r>
      <w:proofErr w:type="spellEnd"/>
      <w:r>
        <w:t xml:space="preserve"> anemia</w:t>
      </w:r>
    </w:p>
    <w:p w:rsidR="00721346" w:rsidRDefault="00721346" w:rsidP="00721346"/>
    <w:p w:rsidR="00721346" w:rsidRDefault="00721346" w:rsidP="00721346">
      <w:r>
        <w:rPr>
          <w:noProof/>
        </w:rPr>
        <w:drawing>
          <wp:inline distT="0" distB="0" distL="0" distR="0">
            <wp:extent cx="5486400" cy="3752850"/>
            <wp:effectExtent l="25400" t="0" r="0" b="0"/>
            <wp:docPr id="1" name="Picture 0" descr="Screen Shot 2017-10-12 at 1.3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2 at 1.39.28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46" w:rsidRDefault="00721346" w:rsidP="00721346">
      <w:r>
        <w:rPr>
          <w:b/>
        </w:rPr>
        <w:t>Analysis</w:t>
      </w:r>
    </w:p>
    <w:p w:rsidR="00721346" w:rsidRDefault="00721346" w:rsidP="00721346"/>
    <w:p w:rsidR="00471A54" w:rsidRDefault="00721346" w:rsidP="00721346">
      <w:r>
        <w:t xml:space="preserve">Fill in the genotypes for each individual in the chart above. Use the letter “f” to indicate the recessive </w:t>
      </w:r>
      <w:proofErr w:type="spellStart"/>
      <w:r>
        <w:t>Falconi</w:t>
      </w:r>
      <w:proofErr w:type="spellEnd"/>
      <w:r>
        <w:t xml:space="preserve"> anemia allele, and the letter “F” for the normal allele.</w:t>
      </w:r>
    </w:p>
    <w:p w:rsidR="00471A54" w:rsidRDefault="00471A54" w:rsidP="00721346"/>
    <w:p w:rsidR="00471A54" w:rsidRDefault="00471A54" w:rsidP="00721346"/>
    <w:p w:rsidR="00352F84" w:rsidRPr="00721346" w:rsidRDefault="00471A54" w:rsidP="00721346">
      <w:r>
        <w:t xml:space="preserve">List three people from the chart (other than George) who are most likely carriers (heterozygous) of </w:t>
      </w:r>
      <w:proofErr w:type="spellStart"/>
      <w:r>
        <w:t>Falconi</w:t>
      </w:r>
      <w:proofErr w:type="spellEnd"/>
      <w:r>
        <w:t xml:space="preserve"> anemia</w:t>
      </w:r>
    </w:p>
    <w:sectPr w:rsidR="00352F84" w:rsidRPr="00721346" w:rsidSect="00352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352F84"/>
    <w:rsid w:val="00471A54"/>
    <w:rsid w:val="0072134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1432</Characters>
  <Application>Microsoft Macintosh Word</Application>
  <DocSecurity>0</DocSecurity>
  <Lines>11</Lines>
  <Paragraphs>2</Paragraphs>
  <ScaleCrop>false</ScaleCrop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1</cp:revision>
  <dcterms:created xsi:type="dcterms:W3CDTF">2017-10-12T20:16:00Z</dcterms:created>
  <dcterms:modified xsi:type="dcterms:W3CDTF">2017-10-12T21:28:00Z</dcterms:modified>
</cp:coreProperties>
</file>